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07D477" w14:textId="77777777" w:rsidR="005E52D0" w:rsidRDefault="00000000">
      <w:pPr>
        <w:pStyle w:val="Titolo3"/>
        <w:keepNext w:val="0"/>
        <w:keepLines w:val="0"/>
        <w:spacing w:line="240" w:lineRule="auto"/>
        <w:jc w:val="center"/>
        <w:rPr>
          <w:rFonts w:ascii="Times New Roman" w:eastAsia="Times New Roman" w:hAnsi="Times New Roman" w:cs="Times New Roman"/>
          <w:b w:val="0"/>
          <w:sz w:val="22"/>
          <w:szCs w:val="22"/>
          <w:u w:val="single"/>
        </w:rPr>
      </w:pPr>
      <w:bookmarkStart w:id="0" w:name="_heading=h.4g4ztk7rerfm" w:colFirst="0" w:colLast="0"/>
      <w:bookmarkEnd w:id="0"/>
      <w:r>
        <w:rPr>
          <w:rFonts w:ascii="Times New Roman" w:eastAsia="Times New Roman" w:hAnsi="Times New Roman" w:cs="Times New Roman"/>
          <w:b w:val="0"/>
          <w:sz w:val="22"/>
          <w:szCs w:val="22"/>
          <w:u w:val="single"/>
        </w:rPr>
        <w:t>COMUNICATO STAMPA</w:t>
      </w:r>
    </w:p>
    <w:p w14:paraId="78802123" w14:textId="77777777" w:rsidR="002B25E3" w:rsidRPr="002B25E3" w:rsidRDefault="002B25E3" w:rsidP="002B25E3">
      <w:pPr>
        <w:pStyle w:val="Titolo3"/>
        <w:keepNext w:val="0"/>
        <w:keepLines w:val="0"/>
        <w:spacing w:before="0"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bookmarkStart w:id="1" w:name="_heading=h.3z8bjmtiffk3" w:colFirst="0" w:colLast="0"/>
      <w:bookmarkEnd w:id="1"/>
    </w:p>
    <w:p w14:paraId="076EB373" w14:textId="2CA8B044" w:rsidR="005E52D0" w:rsidRPr="00C209B4" w:rsidRDefault="00000000" w:rsidP="002B25E3">
      <w:pPr>
        <w:pStyle w:val="Titolo3"/>
        <w:keepNext w:val="0"/>
        <w:keepLines w:val="0"/>
        <w:spacing w:before="0"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bookmarkStart w:id="2" w:name="OLE_LINK1"/>
      <w:r w:rsidRPr="00C209B4">
        <w:rPr>
          <w:rFonts w:ascii="Times New Roman" w:eastAsia="Times New Roman" w:hAnsi="Times New Roman" w:cs="Times New Roman"/>
          <w:sz w:val="26"/>
          <w:szCs w:val="26"/>
        </w:rPr>
        <w:t xml:space="preserve">CAMPIONARIA: UN SUCCESSO </w:t>
      </w:r>
      <w:r w:rsidR="003A7538">
        <w:rPr>
          <w:rFonts w:ascii="Times New Roman" w:eastAsia="Times New Roman" w:hAnsi="Times New Roman" w:cs="Times New Roman"/>
          <w:sz w:val="26"/>
          <w:szCs w:val="26"/>
        </w:rPr>
        <w:t>SENZA PRECEDENTI</w:t>
      </w:r>
    </w:p>
    <w:p w14:paraId="73CBFB9C" w14:textId="77777777" w:rsidR="002B25E3" w:rsidRPr="00C209B4" w:rsidRDefault="002B25E3" w:rsidP="002B25E3">
      <w:pPr>
        <w:pStyle w:val="Titolo3"/>
        <w:keepNext w:val="0"/>
        <w:keepLines w:val="0"/>
        <w:spacing w:before="0"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bookmarkStart w:id="3" w:name="_heading=h.l5f1zwdxyvb9" w:colFirst="0" w:colLast="0"/>
      <w:bookmarkEnd w:id="3"/>
    </w:p>
    <w:p w14:paraId="2EE30CFC" w14:textId="77777777" w:rsidR="003A7538" w:rsidRDefault="00000000" w:rsidP="002B25E3">
      <w:pPr>
        <w:pStyle w:val="Titolo3"/>
        <w:keepNext w:val="0"/>
        <w:keepLines w:val="0"/>
        <w:spacing w:before="0"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C209B4">
        <w:rPr>
          <w:rFonts w:ascii="Times New Roman" w:eastAsia="Times New Roman" w:hAnsi="Times New Roman" w:cs="Times New Roman"/>
          <w:sz w:val="26"/>
          <w:szCs w:val="26"/>
        </w:rPr>
        <w:t xml:space="preserve">CON </w:t>
      </w:r>
      <w:r w:rsidR="0040098D">
        <w:rPr>
          <w:rFonts w:ascii="Times New Roman" w:eastAsia="Times New Roman" w:hAnsi="Times New Roman" w:cs="Times New Roman"/>
          <w:sz w:val="26"/>
          <w:szCs w:val="26"/>
        </w:rPr>
        <w:t xml:space="preserve">OLTRE </w:t>
      </w:r>
      <w:r w:rsidRPr="00C209B4">
        <w:rPr>
          <w:rFonts w:ascii="Times New Roman" w:eastAsia="Times New Roman" w:hAnsi="Times New Roman" w:cs="Times New Roman"/>
          <w:sz w:val="26"/>
          <w:szCs w:val="26"/>
        </w:rPr>
        <w:t>6</w:t>
      </w:r>
      <w:r w:rsidR="00AC12DC">
        <w:rPr>
          <w:rFonts w:ascii="Times New Roman" w:eastAsia="Times New Roman" w:hAnsi="Times New Roman" w:cs="Times New Roman"/>
          <w:sz w:val="26"/>
          <w:szCs w:val="26"/>
        </w:rPr>
        <w:t>7</w:t>
      </w:r>
      <w:r w:rsidR="00C209B4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C209B4">
        <w:rPr>
          <w:rFonts w:ascii="Times New Roman" w:eastAsia="Times New Roman" w:hAnsi="Times New Roman" w:cs="Times New Roman"/>
          <w:sz w:val="26"/>
          <w:szCs w:val="26"/>
        </w:rPr>
        <w:t xml:space="preserve">000 VISITATORI E </w:t>
      </w:r>
      <w:r w:rsidR="003A7538">
        <w:rPr>
          <w:rFonts w:ascii="Times New Roman" w:eastAsia="Times New Roman" w:hAnsi="Times New Roman" w:cs="Times New Roman"/>
          <w:sz w:val="26"/>
          <w:szCs w:val="26"/>
        </w:rPr>
        <w:t>PIÙ DI</w:t>
      </w:r>
      <w:r w:rsidRPr="00C209B4">
        <w:rPr>
          <w:rFonts w:ascii="Times New Roman" w:eastAsia="Times New Roman" w:hAnsi="Times New Roman" w:cs="Times New Roman"/>
          <w:sz w:val="26"/>
          <w:szCs w:val="26"/>
        </w:rPr>
        <w:t xml:space="preserve"> 1</w:t>
      </w:r>
      <w:r w:rsidR="00C209B4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C209B4">
        <w:rPr>
          <w:rFonts w:ascii="Times New Roman" w:eastAsia="Times New Roman" w:hAnsi="Times New Roman" w:cs="Times New Roman"/>
          <w:sz w:val="26"/>
          <w:szCs w:val="26"/>
        </w:rPr>
        <w:t>500 VACCINAZIONI</w:t>
      </w:r>
      <w:r w:rsidR="003A7538">
        <w:rPr>
          <w:rFonts w:ascii="Times New Roman" w:eastAsia="Times New Roman" w:hAnsi="Times New Roman" w:cs="Times New Roman"/>
          <w:sz w:val="26"/>
          <w:szCs w:val="26"/>
        </w:rPr>
        <w:t>,</w:t>
      </w:r>
    </w:p>
    <w:p w14:paraId="54F917D3" w14:textId="77777777" w:rsidR="003A7538" w:rsidRDefault="00000000" w:rsidP="003A7538">
      <w:pPr>
        <w:pStyle w:val="Titolo3"/>
        <w:keepNext w:val="0"/>
        <w:keepLines w:val="0"/>
        <w:spacing w:before="0"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C209B4">
        <w:rPr>
          <w:rFonts w:ascii="Times New Roman" w:eastAsia="Times New Roman" w:hAnsi="Times New Roman" w:cs="Times New Roman"/>
          <w:sz w:val="26"/>
          <w:szCs w:val="26"/>
        </w:rPr>
        <w:t>LA 46ª “FIERA DELLE FIERE” RACCONTA</w:t>
      </w:r>
      <w:r w:rsidR="003A75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209B4">
        <w:rPr>
          <w:rFonts w:ascii="Times New Roman" w:eastAsia="Times New Roman" w:hAnsi="Times New Roman" w:cs="Times New Roman"/>
          <w:sz w:val="26"/>
          <w:szCs w:val="26"/>
        </w:rPr>
        <w:t>UN TERRITORIO</w:t>
      </w:r>
    </w:p>
    <w:p w14:paraId="3CE6EA91" w14:textId="6EA1EC74" w:rsidR="005E52D0" w:rsidRPr="00C209B4" w:rsidRDefault="00000000" w:rsidP="003A7538">
      <w:pPr>
        <w:pStyle w:val="Titolo3"/>
        <w:keepNext w:val="0"/>
        <w:keepLines w:val="0"/>
        <w:spacing w:before="0"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C209B4">
        <w:rPr>
          <w:rFonts w:ascii="Times New Roman" w:eastAsia="Times New Roman" w:hAnsi="Times New Roman" w:cs="Times New Roman"/>
          <w:sz w:val="26"/>
          <w:szCs w:val="26"/>
        </w:rPr>
        <w:t>VIVO E CONSAPEVOLE</w:t>
      </w:r>
    </w:p>
    <w:p w14:paraId="73F0FAE8" w14:textId="77777777" w:rsidR="002B25E3" w:rsidRPr="002B25E3" w:rsidRDefault="002B25E3" w:rsidP="002B25E3">
      <w:pPr>
        <w:pStyle w:val="Titolo3"/>
        <w:keepNext w:val="0"/>
        <w:keepLines w:val="0"/>
        <w:spacing w:before="0"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bookmarkStart w:id="4" w:name="_heading=h.2zrfyulp6lhs" w:colFirst="0" w:colLast="0"/>
      <w:bookmarkEnd w:id="2"/>
      <w:bookmarkEnd w:id="4"/>
    </w:p>
    <w:p w14:paraId="01C18177" w14:textId="6A509983" w:rsidR="005E52D0" w:rsidRDefault="00000000" w:rsidP="002B25E3">
      <w:pPr>
        <w:pStyle w:val="Titolo3"/>
        <w:keepNext w:val="0"/>
        <w:keepLines w:val="0"/>
        <w:spacing w:before="0"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Dal 40° anniversario dell’Ospedale da Campo della Sanità Alpina alle 1</w:t>
      </w:r>
      <w:r w:rsidR="00C209B4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542 vaccinazioni somministrate nell’ambito della campagna “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PreVieni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in Fiera”, passando per le tante iniziative dedicate a commercio, servizi, e divertimento, questa edizione della Fiera Campionaria si è contraddistinta come un successo trasversale, capace di coinvolgere imprese, istituzioni e comunità in un’unica grande esperienza di partecipazione e condivisione.</w:t>
      </w:r>
    </w:p>
    <w:p w14:paraId="6C2F99C3" w14:textId="77777777" w:rsidR="002B25E3" w:rsidRDefault="002B25E3" w:rsidP="002B25E3">
      <w:pPr>
        <w:spacing w:after="0" w:line="240" w:lineRule="auto"/>
        <w:jc w:val="both"/>
      </w:pPr>
    </w:p>
    <w:p w14:paraId="77905BF6" w14:textId="6C6FBDAB" w:rsidR="005E52D0" w:rsidRDefault="00000000" w:rsidP="002B25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Bergamo, 2 novembre 2025</w:t>
      </w:r>
      <w:r>
        <w:rPr>
          <w:rFonts w:ascii="Times New Roman" w:eastAsia="Times New Roman" w:hAnsi="Times New Roman" w:cs="Times New Roman"/>
        </w:rPr>
        <w:t xml:space="preserve"> – La </w:t>
      </w:r>
      <w:r>
        <w:rPr>
          <w:rFonts w:ascii="Times New Roman" w:eastAsia="Times New Roman" w:hAnsi="Times New Roman" w:cs="Times New Roman"/>
          <w:b/>
        </w:rPr>
        <w:t>46ª Fiera Campionaria di Bergamo</w:t>
      </w:r>
      <w:r>
        <w:rPr>
          <w:rFonts w:ascii="Times New Roman" w:eastAsia="Times New Roman" w:hAnsi="Times New Roman" w:cs="Times New Roman"/>
        </w:rPr>
        <w:t xml:space="preserve"> chiude i battenti con un nuovo successo di pubblico: </w:t>
      </w:r>
      <w:r w:rsidR="0040098D">
        <w:rPr>
          <w:rFonts w:ascii="Times New Roman" w:eastAsia="Times New Roman" w:hAnsi="Times New Roman" w:cs="Times New Roman"/>
        </w:rPr>
        <w:t xml:space="preserve">con </w:t>
      </w:r>
      <w:r w:rsidR="0040098D" w:rsidRPr="0040098D">
        <w:rPr>
          <w:rFonts w:ascii="Times New Roman" w:eastAsia="Times New Roman" w:hAnsi="Times New Roman" w:cs="Times New Roman"/>
          <w:b/>
          <w:bCs/>
        </w:rPr>
        <w:t xml:space="preserve">oltre </w:t>
      </w:r>
      <w:r>
        <w:rPr>
          <w:rFonts w:ascii="Times New Roman" w:eastAsia="Times New Roman" w:hAnsi="Times New Roman" w:cs="Times New Roman"/>
          <w:b/>
        </w:rPr>
        <w:t>6</w:t>
      </w:r>
      <w:r w:rsidR="00AC12DC">
        <w:rPr>
          <w:rFonts w:ascii="Times New Roman" w:eastAsia="Times New Roman" w:hAnsi="Times New Roman" w:cs="Times New Roman"/>
          <w:b/>
        </w:rPr>
        <w:t>7</w:t>
      </w:r>
      <w:r w:rsidR="00C209B4">
        <w:rPr>
          <w:rFonts w:ascii="Times New Roman" w:eastAsia="Times New Roman" w:hAnsi="Times New Roman" w:cs="Times New Roman"/>
          <w:b/>
        </w:rPr>
        <w:t>.</w:t>
      </w:r>
      <w:r>
        <w:rPr>
          <w:rFonts w:ascii="Times New Roman" w:eastAsia="Times New Roman" w:hAnsi="Times New Roman" w:cs="Times New Roman"/>
          <w:b/>
        </w:rPr>
        <w:t>000 visitatori</w:t>
      </w:r>
      <w:r>
        <w:rPr>
          <w:rFonts w:ascii="Times New Roman" w:eastAsia="Times New Roman" w:hAnsi="Times New Roman" w:cs="Times New Roman"/>
        </w:rPr>
        <w:t xml:space="preserve"> (contro i 65</w:t>
      </w:r>
      <w:r w:rsidR="00C209B4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000 dell’edizione 2024) hanno animato, dal 29 ottobre al 2 novembre, i padiglioni del polo fieristico di via Lunga, confermando la manifestazione come la </w:t>
      </w:r>
      <w:r>
        <w:rPr>
          <w:rFonts w:ascii="Times New Roman" w:eastAsia="Times New Roman" w:hAnsi="Times New Roman" w:cs="Times New Roman"/>
          <w:b/>
        </w:rPr>
        <w:t>“fiera delle fiere”</w:t>
      </w:r>
      <w:r>
        <w:rPr>
          <w:rFonts w:ascii="Times New Roman" w:eastAsia="Times New Roman" w:hAnsi="Times New Roman" w:cs="Times New Roman"/>
        </w:rPr>
        <w:t xml:space="preserve"> e l’appuntamento più popolare del calendario </w:t>
      </w:r>
      <w:r>
        <w:rPr>
          <w:rFonts w:ascii="Times New Roman" w:eastAsia="Times New Roman" w:hAnsi="Times New Roman" w:cs="Times New Roman"/>
          <w:b/>
        </w:rPr>
        <w:t>Promoberg</w:t>
      </w:r>
      <w:r>
        <w:rPr>
          <w:rFonts w:ascii="Times New Roman" w:eastAsia="Times New Roman" w:hAnsi="Times New Roman" w:cs="Times New Roman"/>
        </w:rPr>
        <w:t xml:space="preserve">. Notevole incremento di visitatori registrato anche nel singolo giorno festivo del </w:t>
      </w:r>
      <w:r>
        <w:rPr>
          <w:rFonts w:ascii="Times New Roman" w:eastAsia="Times New Roman" w:hAnsi="Times New Roman" w:cs="Times New Roman"/>
          <w:b/>
        </w:rPr>
        <w:t>1° novembre</w:t>
      </w:r>
      <w:r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  <w:b/>
        </w:rPr>
        <w:t xml:space="preserve">+4% </w:t>
      </w:r>
      <w:r>
        <w:rPr>
          <w:rFonts w:ascii="Times New Roman" w:eastAsia="Times New Roman" w:hAnsi="Times New Roman" w:cs="Times New Roman"/>
        </w:rPr>
        <w:t>rispetto all’anno scorso) e tracciato anche dall’</w:t>
      </w:r>
      <w:r>
        <w:rPr>
          <w:rFonts w:ascii="Times New Roman" w:eastAsia="Times New Roman" w:hAnsi="Times New Roman" w:cs="Times New Roman"/>
          <w:b/>
        </w:rPr>
        <w:t>aumento del 50%</w:t>
      </w:r>
      <w:r>
        <w:rPr>
          <w:rFonts w:ascii="Times New Roman" w:eastAsia="Times New Roman" w:hAnsi="Times New Roman" w:cs="Times New Roman"/>
        </w:rPr>
        <w:t xml:space="preserve"> del numero di </w:t>
      </w:r>
      <w:r>
        <w:rPr>
          <w:rFonts w:ascii="Times New Roman" w:eastAsia="Times New Roman" w:hAnsi="Times New Roman" w:cs="Times New Roman"/>
          <w:b/>
        </w:rPr>
        <w:t>registrazioni avvenute tramite il sito</w:t>
      </w:r>
      <w:r>
        <w:rPr>
          <w:rFonts w:ascii="Times New Roman" w:eastAsia="Times New Roman" w:hAnsi="Times New Roman" w:cs="Times New Roman"/>
        </w:rPr>
        <w:t xml:space="preserve"> della manifestazione, rimasta a </w:t>
      </w:r>
      <w:r>
        <w:rPr>
          <w:rFonts w:ascii="Times New Roman" w:eastAsia="Times New Roman" w:hAnsi="Times New Roman" w:cs="Times New Roman"/>
          <w:b/>
        </w:rPr>
        <w:t>ingresso libero e gratuito</w:t>
      </w:r>
      <w:r>
        <w:rPr>
          <w:rFonts w:ascii="Times New Roman" w:eastAsia="Times New Roman" w:hAnsi="Times New Roman" w:cs="Times New Roman"/>
        </w:rPr>
        <w:t xml:space="preserve"> per tutti e cinque i giorni di apertura.</w:t>
      </w:r>
    </w:p>
    <w:p w14:paraId="16B3E0EF" w14:textId="77777777" w:rsidR="002B25E3" w:rsidRDefault="002B25E3" w:rsidP="002B25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824F33D" w14:textId="77777777" w:rsidR="005E52D0" w:rsidRDefault="00000000" w:rsidP="002B25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Una formula consolidata e vincente che, anche quest’anno, ha coniugato </w:t>
      </w:r>
      <w:r>
        <w:rPr>
          <w:rFonts w:ascii="Times New Roman" w:eastAsia="Times New Roman" w:hAnsi="Times New Roman" w:cs="Times New Roman"/>
          <w:b/>
        </w:rPr>
        <w:t>tradizione, innovazione e socialità</w:t>
      </w:r>
      <w:r>
        <w:rPr>
          <w:rFonts w:ascii="Times New Roman" w:eastAsia="Times New Roman" w:hAnsi="Times New Roman" w:cs="Times New Roman"/>
        </w:rPr>
        <w:t xml:space="preserve">, offrendo ai visitatori un ricco panorama di </w:t>
      </w:r>
      <w:r>
        <w:rPr>
          <w:rFonts w:ascii="Times New Roman" w:eastAsia="Times New Roman" w:hAnsi="Times New Roman" w:cs="Times New Roman"/>
          <w:b/>
        </w:rPr>
        <w:t>oltre 200 espositori</w:t>
      </w:r>
      <w:r>
        <w:rPr>
          <w:rFonts w:ascii="Times New Roman" w:eastAsia="Times New Roman" w:hAnsi="Times New Roman" w:cs="Times New Roman"/>
        </w:rPr>
        <w:t xml:space="preserve"> provenienti da </w:t>
      </w:r>
      <w:r>
        <w:rPr>
          <w:rFonts w:ascii="Times New Roman" w:eastAsia="Times New Roman" w:hAnsi="Times New Roman" w:cs="Times New Roman"/>
          <w:b/>
        </w:rPr>
        <w:t>16 regioni italiane e 3 Paesi esteri (Croazia, Pakistan ed Ecuador)</w:t>
      </w:r>
      <w:r>
        <w:rPr>
          <w:rFonts w:ascii="Times New Roman" w:eastAsia="Times New Roman" w:hAnsi="Times New Roman" w:cs="Times New Roman"/>
        </w:rPr>
        <w:t xml:space="preserve">, distribuiti su </w:t>
      </w:r>
      <w:r>
        <w:rPr>
          <w:rFonts w:ascii="Times New Roman" w:eastAsia="Times New Roman" w:hAnsi="Times New Roman" w:cs="Times New Roman"/>
          <w:b/>
        </w:rPr>
        <w:t>16mila metri quadrati</w:t>
      </w:r>
      <w:r>
        <w:rPr>
          <w:rFonts w:ascii="Times New Roman" w:eastAsia="Times New Roman" w:hAnsi="Times New Roman" w:cs="Times New Roman"/>
        </w:rPr>
        <w:t xml:space="preserve"> tra aree interne ed esterne. La Fiera ha confermato la sua vocazione di grande </w:t>
      </w:r>
      <w:r>
        <w:rPr>
          <w:rFonts w:ascii="Times New Roman" w:eastAsia="Times New Roman" w:hAnsi="Times New Roman" w:cs="Times New Roman"/>
          <w:b/>
        </w:rPr>
        <w:t>festa del commercio, dei servizi e delle famiglie</w:t>
      </w:r>
      <w:r>
        <w:rPr>
          <w:rFonts w:ascii="Times New Roman" w:eastAsia="Times New Roman" w:hAnsi="Times New Roman" w:cs="Times New Roman"/>
        </w:rPr>
        <w:t xml:space="preserve">, con oltre </w:t>
      </w:r>
      <w:r>
        <w:rPr>
          <w:rFonts w:ascii="Times New Roman" w:eastAsia="Times New Roman" w:hAnsi="Times New Roman" w:cs="Times New Roman"/>
          <w:b/>
        </w:rPr>
        <w:t>40 settori merceologici</w:t>
      </w:r>
      <w:r>
        <w:rPr>
          <w:rFonts w:ascii="Times New Roman" w:eastAsia="Times New Roman" w:hAnsi="Times New Roman" w:cs="Times New Roman"/>
        </w:rPr>
        <w:t xml:space="preserve"> rappresentati e un </w:t>
      </w:r>
      <w:r>
        <w:rPr>
          <w:rFonts w:ascii="Times New Roman" w:eastAsia="Times New Roman" w:hAnsi="Times New Roman" w:cs="Times New Roman"/>
          <w:b/>
        </w:rPr>
        <w:t>palinsesto di eventi eterogeneo e coinvolgente</w:t>
      </w:r>
      <w:r>
        <w:rPr>
          <w:rFonts w:ascii="Times New Roman" w:eastAsia="Times New Roman" w:hAnsi="Times New Roman" w:cs="Times New Roman"/>
        </w:rPr>
        <w:t>, capace di unire intrattenimento, formazione e cultura del territorio.</w:t>
      </w:r>
    </w:p>
    <w:p w14:paraId="682E2B0E" w14:textId="77777777" w:rsidR="002B25E3" w:rsidRDefault="002B25E3" w:rsidP="002B25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C945A21" w14:textId="6CA5357D" w:rsidR="005E52D0" w:rsidRDefault="00000000" w:rsidP="002B25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Tra i protagonisti di questa edizione, i </w:t>
      </w:r>
      <w:r>
        <w:rPr>
          <w:rFonts w:ascii="Times New Roman" w:eastAsia="Times New Roman" w:hAnsi="Times New Roman" w:cs="Times New Roman"/>
          <w:b/>
        </w:rPr>
        <w:t xml:space="preserve">sapori </w:t>
      </w:r>
      <w:r>
        <w:rPr>
          <w:rFonts w:ascii="Times New Roman" w:eastAsia="Times New Roman" w:hAnsi="Times New Roman" w:cs="Times New Roman"/>
        </w:rPr>
        <w:t xml:space="preserve">e le </w:t>
      </w:r>
      <w:r>
        <w:rPr>
          <w:rFonts w:ascii="Times New Roman" w:eastAsia="Times New Roman" w:hAnsi="Times New Roman" w:cs="Times New Roman"/>
          <w:b/>
        </w:rPr>
        <w:t>esperienze</w:t>
      </w:r>
      <w:r>
        <w:rPr>
          <w:rFonts w:ascii="Times New Roman" w:eastAsia="Times New Roman" w:hAnsi="Times New Roman" w:cs="Times New Roman"/>
        </w:rPr>
        <w:t xml:space="preserve"> che caratterizzano il clima festoso della Campionaria: nel corso dei cinque giorni sono stati venduti </w:t>
      </w:r>
      <w:r>
        <w:rPr>
          <w:rFonts w:ascii="Times New Roman" w:eastAsia="Times New Roman" w:hAnsi="Times New Roman" w:cs="Times New Roman"/>
          <w:b/>
        </w:rPr>
        <w:t xml:space="preserve">4 quintali (dieci forme da 40 kg ciascuna) di Grana </w:t>
      </w:r>
      <w:r w:rsidR="007622F5">
        <w:rPr>
          <w:rFonts w:ascii="Times New Roman" w:eastAsia="Times New Roman" w:hAnsi="Times New Roman" w:cs="Times New Roman"/>
          <w:b/>
        </w:rPr>
        <w:t>con latte 100% italiano</w:t>
      </w:r>
      <w:r>
        <w:rPr>
          <w:rFonts w:ascii="Times New Roman" w:eastAsia="Times New Roman" w:hAnsi="Times New Roman" w:cs="Times New Roman"/>
        </w:rPr>
        <w:t xml:space="preserve">, insieme a </w:t>
      </w:r>
      <w:r>
        <w:rPr>
          <w:rFonts w:ascii="Times New Roman" w:eastAsia="Times New Roman" w:hAnsi="Times New Roman" w:cs="Times New Roman"/>
          <w:b/>
        </w:rPr>
        <w:t>2.000 metri di focaccia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b/>
        </w:rPr>
        <w:t>10 quintali di taralli</w:t>
      </w:r>
      <w:r>
        <w:rPr>
          <w:rFonts w:ascii="Times New Roman" w:eastAsia="Times New Roman" w:hAnsi="Times New Roman" w:cs="Times New Roman"/>
        </w:rPr>
        <w:t xml:space="preserve"> e alle </w:t>
      </w:r>
      <w:r>
        <w:rPr>
          <w:rFonts w:ascii="Times New Roman" w:eastAsia="Times New Roman" w:hAnsi="Times New Roman" w:cs="Times New Roman"/>
          <w:b/>
        </w:rPr>
        <w:t>3.000 tazzine di caffè offerte gratuitamente dall’event partner Trismoka</w:t>
      </w:r>
      <w:r>
        <w:rPr>
          <w:rFonts w:ascii="Times New Roman" w:eastAsia="Times New Roman" w:hAnsi="Times New Roman" w:cs="Times New Roman"/>
        </w:rPr>
        <w:t xml:space="preserve">. E mentre il gusto era di casa, non è mancato lo spirito ludico: il pubblico si è messo alla prova calciando oltre </w:t>
      </w:r>
      <w:r>
        <w:rPr>
          <w:rFonts w:ascii="Times New Roman" w:eastAsia="Times New Roman" w:hAnsi="Times New Roman" w:cs="Times New Roman"/>
          <w:b/>
        </w:rPr>
        <w:t>30.000 calci di rigore</w:t>
      </w:r>
      <w:r>
        <w:rPr>
          <w:rFonts w:ascii="Times New Roman" w:eastAsia="Times New Roman" w:hAnsi="Times New Roman" w:cs="Times New Roman"/>
        </w:rPr>
        <w:t xml:space="preserve"> nello stand del welcome partner </w:t>
      </w:r>
      <w:r w:rsidRPr="00C209B4">
        <w:rPr>
          <w:rFonts w:ascii="Times New Roman" w:eastAsia="Times New Roman" w:hAnsi="Times New Roman" w:cs="Times New Roman"/>
          <w:b/>
          <w:bCs/>
        </w:rPr>
        <w:t xml:space="preserve">Italian </w:t>
      </w:r>
      <w:proofErr w:type="spellStart"/>
      <w:r w:rsidRPr="00C209B4">
        <w:rPr>
          <w:rFonts w:ascii="Times New Roman" w:eastAsia="Times New Roman" w:hAnsi="Times New Roman" w:cs="Times New Roman"/>
          <w:b/>
          <w:bCs/>
        </w:rPr>
        <w:t>Optic</w:t>
      </w:r>
      <w:proofErr w:type="spellEnd"/>
      <w:r>
        <w:rPr>
          <w:rFonts w:ascii="Times New Roman" w:eastAsia="Times New Roman" w:hAnsi="Times New Roman" w:cs="Times New Roman"/>
        </w:rPr>
        <w:t>, trasformando ogni tiro in un momento di divertimento e condivisione.</w:t>
      </w:r>
    </w:p>
    <w:p w14:paraId="1F4C79FA" w14:textId="77777777" w:rsidR="002B25E3" w:rsidRDefault="002B25E3" w:rsidP="002B25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2527E47" w14:textId="77777777" w:rsidR="005E52D0" w:rsidRDefault="00000000" w:rsidP="002B25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Ampio spazio è stato dedicato alla </w:t>
      </w:r>
      <w:r>
        <w:rPr>
          <w:rFonts w:ascii="Times New Roman" w:eastAsia="Times New Roman" w:hAnsi="Times New Roman" w:cs="Times New Roman"/>
          <w:b/>
        </w:rPr>
        <w:t xml:space="preserve">manualità </w:t>
      </w:r>
      <w:r>
        <w:rPr>
          <w:rFonts w:ascii="Times New Roman" w:eastAsia="Times New Roman" w:hAnsi="Times New Roman" w:cs="Times New Roman"/>
        </w:rPr>
        <w:t xml:space="preserve">con l’iniziativa </w:t>
      </w:r>
      <w:r>
        <w:rPr>
          <w:rFonts w:ascii="Times New Roman" w:eastAsia="Times New Roman" w:hAnsi="Times New Roman" w:cs="Times New Roman"/>
          <w:b/>
        </w:rPr>
        <w:t>“</w:t>
      </w:r>
      <w:r>
        <w:rPr>
          <w:rFonts w:ascii="Times New Roman" w:eastAsia="Times New Roman" w:hAnsi="Times New Roman" w:cs="Times New Roman"/>
          <w:b/>
          <w:i/>
        </w:rPr>
        <w:t>Modellismo a Bergamo”</w:t>
      </w:r>
      <w:r>
        <w:rPr>
          <w:rFonts w:ascii="Times New Roman" w:eastAsia="Times New Roman" w:hAnsi="Times New Roman" w:cs="Times New Roman"/>
        </w:rPr>
        <w:t>, che ha riunito i principali gruppi modellistici della provincia; non è mancato l’</w:t>
      </w:r>
      <w:r>
        <w:rPr>
          <w:rFonts w:ascii="Times New Roman" w:eastAsia="Times New Roman" w:hAnsi="Times New Roman" w:cs="Times New Roman"/>
          <w:b/>
        </w:rPr>
        <w:t>aspetto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artistico e culturale</w:t>
      </w:r>
      <w:r>
        <w:rPr>
          <w:rFonts w:ascii="Times New Roman" w:eastAsia="Times New Roman" w:hAnsi="Times New Roman" w:cs="Times New Roman"/>
        </w:rPr>
        <w:t xml:space="preserve">, rappresentato dalla mostra </w:t>
      </w:r>
      <w:r>
        <w:rPr>
          <w:rFonts w:ascii="Times New Roman" w:eastAsia="Times New Roman" w:hAnsi="Times New Roman" w:cs="Times New Roman"/>
          <w:b/>
          <w:i/>
        </w:rPr>
        <w:t>“Bianco e Blu – Tributo ai Puffi”</w:t>
      </w:r>
      <w:r>
        <w:rPr>
          <w:rFonts w:ascii="Times New Roman" w:eastAsia="Times New Roman" w:hAnsi="Times New Roman" w:cs="Times New Roman"/>
        </w:rPr>
        <w:t xml:space="preserve"> curata da </w:t>
      </w:r>
      <w:proofErr w:type="spellStart"/>
      <w:r>
        <w:rPr>
          <w:rFonts w:ascii="Times New Roman" w:eastAsia="Times New Roman" w:hAnsi="Times New Roman" w:cs="Times New Roman"/>
          <w:b/>
        </w:rPr>
        <w:t>Bergomix</w:t>
      </w:r>
      <w:proofErr w:type="spellEnd"/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gli amanti del gusto hanno potuto scoprire le migliori produzioni brassicole artigianali nell’area </w:t>
      </w:r>
      <w:proofErr w:type="spellStart"/>
      <w:r>
        <w:rPr>
          <w:rFonts w:ascii="Times New Roman" w:eastAsia="Times New Roman" w:hAnsi="Times New Roman" w:cs="Times New Roman"/>
          <w:b/>
        </w:rPr>
        <w:t>FieramenteBirra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mentre gli appassionati del mondo pet hanno trovato nel </w:t>
      </w:r>
      <w:r>
        <w:rPr>
          <w:rFonts w:ascii="Times New Roman" w:eastAsia="Times New Roman" w:hAnsi="Times New Roman" w:cs="Times New Roman"/>
          <w:b/>
        </w:rPr>
        <w:t xml:space="preserve">Pet Shop &amp; Dog Camp </w:t>
      </w:r>
      <w:r>
        <w:rPr>
          <w:rFonts w:ascii="Times New Roman" w:eastAsia="Times New Roman" w:hAnsi="Times New Roman" w:cs="Times New Roman"/>
        </w:rPr>
        <w:t>un luogo di spettacolo e formazione.</w:t>
      </w:r>
    </w:p>
    <w:p w14:paraId="41DB8B04" w14:textId="77777777" w:rsidR="002B25E3" w:rsidRDefault="002B25E3" w:rsidP="002B25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1C33EE9" w14:textId="77777777" w:rsidR="005E52D0" w:rsidRDefault="00000000" w:rsidP="002B25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i/>
        </w:rPr>
        <w:t>La Campionaria si conferma la fiera più popolare del nostro calendario e un punto di riferimento per la comunità bergamasca</w:t>
      </w:r>
      <w:r>
        <w:rPr>
          <w:rFonts w:ascii="Times New Roman" w:eastAsia="Times New Roman" w:hAnsi="Times New Roman" w:cs="Times New Roman"/>
        </w:rPr>
        <w:t xml:space="preserve"> – dichiara </w:t>
      </w:r>
      <w:r>
        <w:rPr>
          <w:rFonts w:ascii="Times New Roman" w:eastAsia="Times New Roman" w:hAnsi="Times New Roman" w:cs="Times New Roman"/>
          <w:b/>
        </w:rPr>
        <w:t>Luciano Patelli</w:t>
      </w:r>
      <w:r>
        <w:rPr>
          <w:rFonts w:ascii="Times New Roman" w:eastAsia="Times New Roman" w:hAnsi="Times New Roman" w:cs="Times New Roman"/>
        </w:rPr>
        <w:t xml:space="preserve">, presidente di Promoberg </w:t>
      </w:r>
      <w:proofErr w:type="spellStart"/>
      <w:r>
        <w:rPr>
          <w:rFonts w:ascii="Times New Roman" w:eastAsia="Times New Roman" w:hAnsi="Times New Roman" w:cs="Times New Roman"/>
        </w:rPr>
        <w:t>Srl</w:t>
      </w:r>
      <w:proofErr w:type="spellEnd"/>
      <w:r>
        <w:rPr>
          <w:rFonts w:ascii="Times New Roman" w:eastAsia="Times New Roman" w:hAnsi="Times New Roman" w:cs="Times New Roman"/>
        </w:rPr>
        <w:t xml:space="preserve"> –. </w:t>
      </w:r>
      <w:r>
        <w:rPr>
          <w:rFonts w:ascii="Times New Roman" w:eastAsia="Times New Roman" w:hAnsi="Times New Roman" w:cs="Times New Roman"/>
          <w:i/>
        </w:rPr>
        <w:t xml:space="preserve">Anche alla sua 46ª edizione, </w:t>
      </w:r>
      <w:r>
        <w:rPr>
          <w:rFonts w:ascii="Times New Roman" w:eastAsia="Times New Roman" w:hAnsi="Times New Roman" w:cs="Times New Roman"/>
          <w:i/>
        </w:rPr>
        <w:lastRenderedPageBreak/>
        <w:t>il pubblico continua a rispondere con entusiasmo, premiando un format fondato sul connubio tra esposizione e intrattenimento, ai quali, quest’anno, si è aggiunta anche la cultura della prevenzione. L’allestimento dell’Ospedale da Campo della Sanità Alpina ha rappresentato un momento di forte emozione collettiva e di orgoglio per il nostro territorio</w:t>
      </w:r>
      <w:r>
        <w:rPr>
          <w:rFonts w:ascii="Times New Roman" w:eastAsia="Times New Roman" w:hAnsi="Times New Roman" w:cs="Times New Roman"/>
        </w:rPr>
        <w:t>”.</w:t>
      </w:r>
    </w:p>
    <w:p w14:paraId="704ADF0D" w14:textId="77777777" w:rsidR="002B25E3" w:rsidRDefault="002B25E3" w:rsidP="002B25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A5157AC" w14:textId="77777777" w:rsidR="005E52D0" w:rsidRDefault="00000000" w:rsidP="002B25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i/>
        </w:rPr>
        <w:t>La 46ª edizione ha confermato la forza della Campionaria nel creare partecipazione</w:t>
      </w:r>
      <w:r>
        <w:rPr>
          <w:rFonts w:ascii="Times New Roman" w:eastAsia="Times New Roman" w:hAnsi="Times New Roman" w:cs="Times New Roman"/>
        </w:rPr>
        <w:t xml:space="preserve"> – aggiunge </w:t>
      </w:r>
      <w:r>
        <w:rPr>
          <w:rFonts w:ascii="Times New Roman" w:eastAsia="Times New Roman" w:hAnsi="Times New Roman" w:cs="Times New Roman"/>
          <w:b/>
        </w:rPr>
        <w:t>Elena Tiraboschi</w:t>
      </w:r>
      <w:r>
        <w:rPr>
          <w:rFonts w:ascii="Times New Roman" w:eastAsia="Times New Roman" w:hAnsi="Times New Roman" w:cs="Times New Roman"/>
        </w:rPr>
        <w:t xml:space="preserve">, project manager della manifestazione –. </w:t>
      </w:r>
      <w:r>
        <w:rPr>
          <w:rFonts w:ascii="Times New Roman" w:eastAsia="Times New Roman" w:hAnsi="Times New Roman" w:cs="Times New Roman"/>
          <w:i/>
        </w:rPr>
        <w:t>Ringraziamo espositori, associazioni e partner che hanno contribuito a rendere la Fiera un’esperienza accessibile, coinvolgente e sempre attuale, capace di parlare a pubblici diversi e di rappresentare un pezzo autentico dell’identità bergamasca</w:t>
      </w:r>
      <w:r>
        <w:rPr>
          <w:rFonts w:ascii="Times New Roman" w:eastAsia="Times New Roman" w:hAnsi="Times New Roman" w:cs="Times New Roman"/>
        </w:rPr>
        <w:t>”.</w:t>
      </w:r>
    </w:p>
    <w:p w14:paraId="771C37B1" w14:textId="77777777" w:rsidR="002B25E3" w:rsidRDefault="002B25E3" w:rsidP="002B25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30F8427" w14:textId="77777777" w:rsidR="002B25E3" w:rsidRDefault="00000000" w:rsidP="002B25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8BFCC"/>
        </w:rPr>
      </w:pPr>
      <w:r>
        <w:rPr>
          <w:rFonts w:ascii="Times New Roman" w:eastAsia="Times New Roman" w:hAnsi="Times New Roman" w:cs="Times New Roman"/>
          <w:b/>
          <w:i/>
          <w:color w:val="18BFCC"/>
        </w:rPr>
        <w:t>I fiori all’occhiello: l’Ospedale da Campo degli Alpini e la campagna vaccinale “</w:t>
      </w:r>
      <w:proofErr w:type="spellStart"/>
      <w:r>
        <w:rPr>
          <w:rFonts w:ascii="Times New Roman" w:eastAsia="Times New Roman" w:hAnsi="Times New Roman" w:cs="Times New Roman"/>
          <w:b/>
          <w:i/>
          <w:color w:val="18BFCC"/>
        </w:rPr>
        <w:t>PreVieni</w:t>
      </w:r>
      <w:proofErr w:type="spellEnd"/>
      <w:r>
        <w:rPr>
          <w:rFonts w:ascii="Times New Roman" w:eastAsia="Times New Roman" w:hAnsi="Times New Roman" w:cs="Times New Roman"/>
          <w:b/>
          <w:i/>
          <w:color w:val="18BFCC"/>
        </w:rPr>
        <w:t xml:space="preserve"> in Fiera”</w:t>
      </w:r>
    </w:p>
    <w:p w14:paraId="2D9D31F5" w14:textId="0E1202CC" w:rsidR="005E52D0" w:rsidRDefault="00000000" w:rsidP="002B25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Protagonista indiscussa di questa edizione è stata la </w:t>
      </w:r>
      <w:r>
        <w:rPr>
          <w:rFonts w:ascii="Times New Roman" w:eastAsia="Times New Roman" w:hAnsi="Times New Roman" w:cs="Times New Roman"/>
          <w:b/>
        </w:rPr>
        <w:t>celebrazione dei 40 anni dell’Ospedale da Campo della Sanità Alpina ANA</w:t>
      </w:r>
      <w:r>
        <w:rPr>
          <w:rFonts w:ascii="Times New Roman" w:eastAsia="Times New Roman" w:hAnsi="Times New Roman" w:cs="Times New Roman"/>
        </w:rPr>
        <w:t xml:space="preserve">, eccellenza bergamasca e simbolo di competenza, solidarietà e spirito di servizio per la comunità. Per l’occasione, la struttura è stata allestita integralmente su un’area di </w:t>
      </w:r>
      <w:r>
        <w:rPr>
          <w:rFonts w:ascii="Times New Roman" w:eastAsia="Times New Roman" w:hAnsi="Times New Roman" w:cs="Times New Roman"/>
          <w:b/>
        </w:rPr>
        <w:t>3.600 metri quadrati</w:t>
      </w:r>
      <w:r>
        <w:rPr>
          <w:rFonts w:ascii="Times New Roman" w:eastAsia="Times New Roman" w:hAnsi="Times New Roman" w:cs="Times New Roman"/>
        </w:rPr>
        <w:t xml:space="preserve">, diventando presidio di salute pubblica grazie a </w:t>
      </w:r>
      <w:r>
        <w:rPr>
          <w:rFonts w:ascii="Times New Roman" w:eastAsia="Times New Roman" w:hAnsi="Times New Roman" w:cs="Times New Roman"/>
          <w:b/>
        </w:rPr>
        <w:t>“</w:t>
      </w:r>
      <w:proofErr w:type="spellStart"/>
      <w:r>
        <w:rPr>
          <w:rFonts w:ascii="Times New Roman" w:eastAsia="Times New Roman" w:hAnsi="Times New Roman" w:cs="Times New Roman"/>
          <w:b/>
        </w:rPr>
        <w:t>PreVieni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 Fiera”</w:t>
      </w:r>
      <w:r>
        <w:rPr>
          <w:rFonts w:ascii="Times New Roman" w:eastAsia="Times New Roman" w:hAnsi="Times New Roman" w:cs="Times New Roman"/>
        </w:rPr>
        <w:t xml:space="preserve">, la campagna di </w:t>
      </w:r>
      <w:r>
        <w:rPr>
          <w:rFonts w:ascii="Times New Roman" w:eastAsia="Times New Roman" w:hAnsi="Times New Roman" w:cs="Times New Roman"/>
          <w:b/>
        </w:rPr>
        <w:t>vaccinazioni gratuite e senza prenotazione</w:t>
      </w:r>
      <w:r>
        <w:rPr>
          <w:rFonts w:ascii="Times New Roman" w:eastAsia="Times New Roman" w:hAnsi="Times New Roman" w:cs="Times New Roman"/>
        </w:rPr>
        <w:t xml:space="preserve"> promossa sotto l’egida di Promoberg da </w:t>
      </w:r>
      <w:r>
        <w:rPr>
          <w:rFonts w:ascii="Times New Roman" w:eastAsia="Times New Roman" w:hAnsi="Times New Roman" w:cs="Times New Roman"/>
          <w:b/>
        </w:rPr>
        <w:t>ASST Papa Giovanni XXIII</w:t>
      </w:r>
      <w:r>
        <w:rPr>
          <w:rFonts w:ascii="Times New Roman" w:eastAsia="Times New Roman" w:hAnsi="Times New Roman" w:cs="Times New Roman"/>
        </w:rPr>
        <w:t xml:space="preserve"> e </w:t>
      </w:r>
      <w:r>
        <w:rPr>
          <w:rFonts w:ascii="Times New Roman" w:eastAsia="Times New Roman" w:hAnsi="Times New Roman" w:cs="Times New Roman"/>
          <w:b/>
        </w:rPr>
        <w:t>ATS Bergamo</w:t>
      </w:r>
      <w:r>
        <w:rPr>
          <w:rFonts w:ascii="Times New Roman" w:eastAsia="Times New Roman" w:hAnsi="Times New Roman" w:cs="Times New Roman"/>
        </w:rPr>
        <w:t xml:space="preserve">, in collaborazione con </w:t>
      </w:r>
      <w:r>
        <w:rPr>
          <w:rFonts w:ascii="Times New Roman" w:eastAsia="Times New Roman" w:hAnsi="Times New Roman" w:cs="Times New Roman"/>
          <w:b/>
        </w:rPr>
        <w:t>ASST Bergamo Est</w:t>
      </w:r>
      <w:r>
        <w:rPr>
          <w:rFonts w:ascii="Times New Roman" w:eastAsia="Times New Roman" w:hAnsi="Times New Roman" w:cs="Times New Roman"/>
        </w:rPr>
        <w:t xml:space="preserve"> e </w:t>
      </w:r>
      <w:r>
        <w:rPr>
          <w:rFonts w:ascii="Times New Roman" w:eastAsia="Times New Roman" w:hAnsi="Times New Roman" w:cs="Times New Roman"/>
          <w:b/>
        </w:rPr>
        <w:t>ASST Bergamo Ovest</w:t>
      </w:r>
      <w:r>
        <w:rPr>
          <w:rFonts w:ascii="Times New Roman" w:eastAsia="Times New Roman" w:hAnsi="Times New Roman" w:cs="Times New Roman"/>
        </w:rPr>
        <w:t xml:space="preserve">. Con </w:t>
      </w:r>
      <w:r>
        <w:rPr>
          <w:rFonts w:ascii="Times New Roman" w:eastAsia="Times New Roman" w:hAnsi="Times New Roman" w:cs="Times New Roman"/>
          <w:b/>
        </w:rPr>
        <w:t>1</w:t>
      </w:r>
      <w:r w:rsidR="00C209B4">
        <w:rPr>
          <w:rFonts w:ascii="Times New Roman" w:eastAsia="Times New Roman" w:hAnsi="Times New Roman" w:cs="Times New Roman"/>
          <w:b/>
        </w:rPr>
        <w:t>.</w:t>
      </w:r>
      <w:r>
        <w:rPr>
          <w:rFonts w:ascii="Times New Roman" w:eastAsia="Times New Roman" w:hAnsi="Times New Roman" w:cs="Times New Roman"/>
          <w:b/>
        </w:rPr>
        <w:t>542 vaccini somministrati</w:t>
      </w:r>
      <w:r>
        <w:rPr>
          <w:rFonts w:ascii="Times New Roman" w:eastAsia="Times New Roman" w:hAnsi="Times New Roman" w:cs="Times New Roman"/>
        </w:rPr>
        <w:t xml:space="preserve"> in due giornate grazie a operatori sanitari distribuiti su </w:t>
      </w:r>
      <w:r>
        <w:rPr>
          <w:rFonts w:ascii="Times New Roman" w:eastAsia="Times New Roman" w:hAnsi="Times New Roman" w:cs="Times New Roman"/>
          <w:b/>
        </w:rPr>
        <w:t xml:space="preserve">7 linee </w:t>
      </w:r>
      <w:r>
        <w:rPr>
          <w:rFonts w:ascii="Times New Roman" w:eastAsia="Times New Roman" w:hAnsi="Times New Roman" w:cs="Times New Roman"/>
        </w:rPr>
        <w:t xml:space="preserve">venerdì e </w:t>
      </w:r>
      <w:r>
        <w:rPr>
          <w:rFonts w:ascii="Times New Roman" w:eastAsia="Times New Roman" w:hAnsi="Times New Roman" w:cs="Times New Roman"/>
          <w:b/>
        </w:rPr>
        <w:t>9 linee</w:t>
      </w:r>
      <w:r>
        <w:rPr>
          <w:rFonts w:ascii="Times New Roman" w:eastAsia="Times New Roman" w:hAnsi="Times New Roman" w:cs="Times New Roman"/>
        </w:rPr>
        <w:t xml:space="preserve"> sabato 1° novembre, la 46ª Fiera Campionaria ha raggiunto pienamente l’obiettivo della genesi di “</w:t>
      </w:r>
      <w:proofErr w:type="spellStart"/>
      <w:r>
        <w:rPr>
          <w:rFonts w:ascii="Times New Roman" w:eastAsia="Times New Roman" w:hAnsi="Times New Roman" w:cs="Times New Roman"/>
        </w:rPr>
        <w:t>PreVieni</w:t>
      </w:r>
      <w:proofErr w:type="spellEnd"/>
      <w:r>
        <w:rPr>
          <w:rFonts w:ascii="Times New Roman" w:eastAsia="Times New Roman" w:hAnsi="Times New Roman" w:cs="Times New Roman"/>
        </w:rPr>
        <w:t xml:space="preserve"> in Fiera”: </w:t>
      </w:r>
      <w:r>
        <w:rPr>
          <w:rFonts w:ascii="Times New Roman" w:eastAsia="Times New Roman" w:hAnsi="Times New Roman" w:cs="Times New Roman"/>
          <w:b/>
        </w:rPr>
        <w:t>portare la salute tra le persone</w:t>
      </w:r>
      <w:r>
        <w:rPr>
          <w:rFonts w:ascii="Times New Roman" w:eastAsia="Times New Roman" w:hAnsi="Times New Roman" w:cs="Times New Roman"/>
        </w:rPr>
        <w:t>, avvicinando la prevenzione ai luoghi della vita quotidiana e rendendola accessibile e concreta.</w:t>
      </w:r>
    </w:p>
    <w:p w14:paraId="3600079E" w14:textId="77777777" w:rsidR="002B25E3" w:rsidRDefault="002B25E3" w:rsidP="002B25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18F3812" w14:textId="77777777" w:rsidR="002B25E3" w:rsidRDefault="00000000" w:rsidP="002B25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8BFCC"/>
        </w:rPr>
      </w:pPr>
      <w:r>
        <w:rPr>
          <w:rFonts w:ascii="Times New Roman" w:eastAsia="Times New Roman" w:hAnsi="Times New Roman" w:cs="Times New Roman"/>
          <w:b/>
          <w:i/>
          <w:color w:val="18BFCC"/>
        </w:rPr>
        <w:t>La Trismoka Challenge</w:t>
      </w:r>
    </w:p>
    <w:p w14:paraId="029260FE" w14:textId="33DC1246" w:rsidR="005E52D0" w:rsidRDefault="00000000" w:rsidP="002B25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Tra gli eventi più attesi nel palinsesto della Campionaria, la </w:t>
      </w:r>
      <w:r>
        <w:rPr>
          <w:rFonts w:ascii="Times New Roman" w:eastAsia="Times New Roman" w:hAnsi="Times New Roman" w:cs="Times New Roman"/>
          <w:b/>
        </w:rPr>
        <w:t>Trismoka Challenge</w:t>
      </w:r>
      <w:r>
        <w:rPr>
          <w:rFonts w:ascii="Times New Roman" w:eastAsia="Times New Roman" w:hAnsi="Times New Roman" w:cs="Times New Roman"/>
        </w:rPr>
        <w:t xml:space="preserve"> ha portato i riflettori sul talento dei baristi e sul valore di una cultura consapevole del caffè. </w:t>
      </w:r>
      <w:r>
        <w:rPr>
          <w:rFonts w:ascii="Times New Roman" w:eastAsia="Times New Roman" w:hAnsi="Times New Roman" w:cs="Times New Roman"/>
          <w:b/>
        </w:rPr>
        <w:t xml:space="preserve">Professionisti e giovani promesse degli istituti alberghieri </w:t>
      </w:r>
      <w:r>
        <w:rPr>
          <w:rFonts w:ascii="Times New Roman" w:eastAsia="Times New Roman" w:hAnsi="Times New Roman" w:cs="Times New Roman"/>
        </w:rPr>
        <w:t xml:space="preserve">si sono sfidati in una competizione ad alto tasso di tecnica e creatività: </w:t>
      </w:r>
      <w:r>
        <w:rPr>
          <w:rFonts w:ascii="Times New Roman" w:eastAsia="Times New Roman" w:hAnsi="Times New Roman" w:cs="Times New Roman"/>
          <w:b/>
        </w:rPr>
        <w:t xml:space="preserve">15 minuti </w:t>
      </w:r>
      <w:r>
        <w:rPr>
          <w:rFonts w:ascii="Times New Roman" w:eastAsia="Times New Roman" w:hAnsi="Times New Roman" w:cs="Times New Roman"/>
        </w:rPr>
        <w:t>a testa per preparare</w:t>
      </w:r>
      <w:r>
        <w:rPr>
          <w:rFonts w:ascii="Times New Roman" w:eastAsia="Times New Roman" w:hAnsi="Times New Roman" w:cs="Times New Roman"/>
          <w:b/>
        </w:rPr>
        <w:t xml:space="preserve"> 4 espressi, 4 cappuccini e 4 bevande creative</w:t>
      </w:r>
      <w:r>
        <w:rPr>
          <w:rFonts w:ascii="Times New Roman" w:eastAsia="Times New Roman" w:hAnsi="Times New Roman" w:cs="Times New Roman"/>
        </w:rPr>
        <w:t xml:space="preserve">, davanti a una giuria composta da giornalisti ed esperti del settore e al </w:t>
      </w:r>
      <w:r w:rsidRPr="007525B4">
        <w:rPr>
          <w:rFonts w:ascii="Times New Roman" w:eastAsia="Times New Roman" w:hAnsi="Times New Roman" w:cs="Times New Roman"/>
        </w:rPr>
        <w:t>grande pubblico che ha affollato l’area eventi. Il verdetto finale ha premiato</w:t>
      </w:r>
      <w:r w:rsidR="007525B4" w:rsidRPr="007525B4">
        <w:rPr>
          <w:rFonts w:ascii="Times New Roman" w:eastAsia="Times New Roman" w:hAnsi="Times New Roman" w:cs="Times New Roman"/>
        </w:rPr>
        <w:t xml:space="preserve"> la barista </w:t>
      </w:r>
      <w:r w:rsidR="007525B4" w:rsidRPr="007525B4">
        <w:rPr>
          <w:rFonts w:ascii="Times New Roman" w:eastAsia="Times New Roman" w:hAnsi="Times New Roman" w:cs="Times New Roman"/>
          <w:b/>
          <w:bCs/>
        </w:rPr>
        <w:t>Linda Pennati</w:t>
      </w:r>
      <w:r w:rsidR="007525B4" w:rsidRPr="007525B4">
        <w:rPr>
          <w:rFonts w:ascii="Times New Roman" w:eastAsia="Times New Roman" w:hAnsi="Times New Roman" w:cs="Times New Roman"/>
        </w:rPr>
        <w:t xml:space="preserve"> (16 anni),</w:t>
      </w:r>
      <w:r w:rsidRPr="007525B4">
        <w:rPr>
          <w:rFonts w:ascii="Times New Roman" w:eastAsia="Times New Roman" w:hAnsi="Times New Roman" w:cs="Times New Roman"/>
        </w:rPr>
        <w:t xml:space="preserve"> che </w:t>
      </w:r>
      <w:r w:rsidRPr="007525B4">
        <w:rPr>
          <w:rFonts w:ascii="Times New Roman" w:eastAsia="Times New Roman" w:hAnsi="Times New Roman" w:cs="Times New Roman"/>
          <w:color w:val="000000" w:themeColor="text1"/>
        </w:rPr>
        <w:t>si è aggiudicat</w:t>
      </w:r>
      <w:r w:rsidR="007525B4" w:rsidRPr="007525B4">
        <w:rPr>
          <w:rFonts w:ascii="Times New Roman" w:eastAsia="Times New Roman" w:hAnsi="Times New Roman" w:cs="Times New Roman"/>
          <w:color w:val="000000" w:themeColor="text1"/>
        </w:rPr>
        <w:t>a</w:t>
      </w:r>
      <w:r w:rsidRPr="007525B4">
        <w:rPr>
          <w:rFonts w:ascii="Times New Roman" w:eastAsia="Times New Roman" w:hAnsi="Times New Roman" w:cs="Times New Roman"/>
          <w:color w:val="000000" w:themeColor="text1"/>
        </w:rPr>
        <w:t xml:space="preserve"> il titolo di </w:t>
      </w:r>
      <w:r w:rsidRPr="007525B4">
        <w:rPr>
          <w:rFonts w:ascii="Times New Roman" w:eastAsia="Times New Roman" w:hAnsi="Times New Roman" w:cs="Times New Roman"/>
          <w:b/>
          <w:color w:val="000000" w:themeColor="text1"/>
        </w:rPr>
        <w:t xml:space="preserve">ambasciatrice del vero espresso made </w:t>
      </w:r>
      <w:r>
        <w:rPr>
          <w:rFonts w:ascii="Times New Roman" w:eastAsia="Times New Roman" w:hAnsi="Times New Roman" w:cs="Times New Roman"/>
          <w:b/>
        </w:rPr>
        <w:t xml:space="preserve">in Italy </w:t>
      </w:r>
      <w:r>
        <w:rPr>
          <w:rFonts w:ascii="Times New Roman" w:eastAsia="Times New Roman" w:hAnsi="Times New Roman" w:cs="Times New Roman"/>
        </w:rPr>
        <w:t xml:space="preserve">grazie alle creazioni presentate durante la </w:t>
      </w:r>
      <w:r>
        <w:rPr>
          <w:rFonts w:ascii="Times New Roman" w:eastAsia="Times New Roman" w:hAnsi="Times New Roman" w:cs="Times New Roman"/>
          <w:b/>
        </w:rPr>
        <w:t>finale del 2 novembre</w:t>
      </w:r>
      <w:r>
        <w:rPr>
          <w:rFonts w:ascii="Times New Roman" w:eastAsia="Times New Roman" w:hAnsi="Times New Roman" w:cs="Times New Roman"/>
        </w:rPr>
        <w:t>.</w:t>
      </w:r>
      <w:r w:rsidR="007525B4">
        <w:rPr>
          <w:rFonts w:ascii="Times New Roman" w:eastAsia="Times New Roman" w:hAnsi="Times New Roman" w:cs="Times New Roman"/>
        </w:rPr>
        <w:t xml:space="preserve"> Secondo posto per </w:t>
      </w:r>
      <w:r w:rsidR="007525B4" w:rsidRPr="007525B4">
        <w:rPr>
          <w:rFonts w:ascii="Times New Roman" w:eastAsia="Times New Roman" w:hAnsi="Times New Roman" w:cs="Times New Roman"/>
          <w:b/>
          <w:bCs/>
        </w:rPr>
        <w:t>Roberta Putti</w:t>
      </w:r>
      <w:r w:rsidR="007525B4">
        <w:rPr>
          <w:rFonts w:ascii="Times New Roman" w:eastAsia="Times New Roman" w:hAnsi="Times New Roman" w:cs="Times New Roman"/>
        </w:rPr>
        <w:t xml:space="preserve"> (38 anni) e terzo gradino del podio per </w:t>
      </w:r>
      <w:r w:rsidR="007525B4" w:rsidRPr="007525B4">
        <w:rPr>
          <w:rFonts w:ascii="Times New Roman" w:eastAsia="Times New Roman" w:hAnsi="Times New Roman" w:cs="Times New Roman"/>
          <w:b/>
          <w:bCs/>
        </w:rPr>
        <w:t>Nadia Giacomelli</w:t>
      </w:r>
      <w:r w:rsidR="007525B4">
        <w:rPr>
          <w:rFonts w:ascii="Times New Roman" w:eastAsia="Times New Roman" w:hAnsi="Times New Roman" w:cs="Times New Roman"/>
        </w:rPr>
        <w:t xml:space="preserve"> (57 anni, vincitrice dell’edizione 2024 della competizione)</w:t>
      </w:r>
      <w:r>
        <w:rPr>
          <w:rFonts w:ascii="Times New Roman" w:eastAsia="Times New Roman" w:hAnsi="Times New Roman" w:cs="Times New Roman"/>
        </w:rPr>
        <w:t>.</w:t>
      </w:r>
    </w:p>
    <w:p w14:paraId="2CE81C33" w14:textId="77777777" w:rsidR="002B25E3" w:rsidRDefault="002B25E3" w:rsidP="002B25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AB9B466" w14:textId="77777777" w:rsidR="002B25E3" w:rsidRDefault="00000000" w:rsidP="002B25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La 46ª Fiera Campionaria di Bergamo ha potuto contare sul sostegno di </w:t>
      </w:r>
      <w:r>
        <w:rPr>
          <w:rFonts w:ascii="Times New Roman" w:eastAsia="Times New Roman" w:hAnsi="Times New Roman" w:cs="Times New Roman"/>
          <w:b/>
        </w:rPr>
        <w:t>Intesa Sanpaolo</w:t>
      </w:r>
      <w:r>
        <w:rPr>
          <w:rFonts w:ascii="Times New Roman" w:eastAsia="Times New Roman" w:hAnsi="Times New Roman" w:cs="Times New Roman"/>
        </w:rPr>
        <w:t xml:space="preserve"> e </w:t>
      </w:r>
      <w:r>
        <w:rPr>
          <w:rFonts w:ascii="Times New Roman" w:eastAsia="Times New Roman" w:hAnsi="Times New Roman" w:cs="Times New Roman"/>
          <w:b/>
        </w:rPr>
        <w:t>Banco BPM Credito Bergamasco</w:t>
      </w:r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main</w:t>
      </w:r>
      <w:proofErr w:type="spellEnd"/>
      <w:r>
        <w:rPr>
          <w:rFonts w:ascii="Times New Roman" w:eastAsia="Times New Roman" w:hAnsi="Times New Roman" w:cs="Times New Roman"/>
        </w:rPr>
        <w:t xml:space="preserve"> sponsor), </w:t>
      </w:r>
      <w:proofErr w:type="spellStart"/>
      <w:r>
        <w:rPr>
          <w:rFonts w:ascii="Times New Roman" w:eastAsia="Times New Roman" w:hAnsi="Times New Roman" w:cs="Times New Roman"/>
          <w:b/>
        </w:rPr>
        <w:t>DeniCar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mobility</w:t>
      </w:r>
      <w:proofErr w:type="spellEnd"/>
      <w:r>
        <w:rPr>
          <w:rFonts w:ascii="Times New Roman" w:eastAsia="Times New Roman" w:hAnsi="Times New Roman" w:cs="Times New Roman"/>
        </w:rPr>
        <w:t xml:space="preserve"> partner), </w:t>
      </w:r>
      <w:r>
        <w:rPr>
          <w:rFonts w:ascii="Times New Roman" w:eastAsia="Times New Roman" w:hAnsi="Times New Roman" w:cs="Times New Roman"/>
          <w:b/>
        </w:rPr>
        <w:t xml:space="preserve">Radio </w:t>
      </w:r>
      <w:proofErr w:type="spellStart"/>
      <w:r>
        <w:rPr>
          <w:rFonts w:ascii="Times New Roman" w:eastAsia="Times New Roman" w:hAnsi="Times New Roman" w:cs="Times New Roman"/>
          <w:b/>
        </w:rPr>
        <w:t>Number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One, L’Eco di Bergamo, Il Giorno, Qui Bergamo e L’Eco Café </w:t>
      </w:r>
      <w:r>
        <w:rPr>
          <w:rFonts w:ascii="Times New Roman" w:eastAsia="Times New Roman" w:hAnsi="Times New Roman" w:cs="Times New Roman"/>
        </w:rPr>
        <w:t>(media partner),</w:t>
      </w:r>
      <w:r>
        <w:rPr>
          <w:rFonts w:ascii="Times New Roman" w:eastAsia="Times New Roman" w:hAnsi="Times New Roman" w:cs="Times New Roman"/>
          <w:b/>
        </w:rPr>
        <w:t xml:space="preserve"> Metano Nord, Italian </w:t>
      </w:r>
      <w:proofErr w:type="spellStart"/>
      <w:r>
        <w:rPr>
          <w:rFonts w:ascii="Times New Roman" w:eastAsia="Times New Roman" w:hAnsi="Times New Roman" w:cs="Times New Roman"/>
          <w:b/>
        </w:rPr>
        <w:t>Optic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b/>
        </w:rPr>
        <w:t>Planetel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(welcome partner),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Plasticarta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Valoti</w:t>
      </w:r>
      <w:r>
        <w:rPr>
          <w:rFonts w:ascii="Times New Roman" w:eastAsia="Times New Roman" w:hAnsi="Times New Roman" w:cs="Times New Roman"/>
        </w:rPr>
        <w:t xml:space="preserve"> (technical partner) e </w:t>
      </w:r>
      <w:r>
        <w:rPr>
          <w:rFonts w:ascii="Times New Roman" w:eastAsia="Times New Roman" w:hAnsi="Times New Roman" w:cs="Times New Roman"/>
          <w:b/>
        </w:rPr>
        <w:t>Trismoka</w:t>
      </w:r>
      <w:r>
        <w:rPr>
          <w:rFonts w:ascii="Times New Roman" w:eastAsia="Times New Roman" w:hAnsi="Times New Roman" w:cs="Times New Roman"/>
        </w:rPr>
        <w:t xml:space="preserve"> (event partner). Hanno concesso il patrocinio la </w:t>
      </w:r>
      <w:r>
        <w:rPr>
          <w:rFonts w:ascii="Times New Roman" w:eastAsia="Times New Roman" w:hAnsi="Times New Roman" w:cs="Times New Roman"/>
          <w:b/>
        </w:rPr>
        <w:t>Provincia di Bergamo</w:t>
      </w:r>
      <w:r>
        <w:rPr>
          <w:rFonts w:ascii="Times New Roman" w:eastAsia="Times New Roman" w:hAnsi="Times New Roman" w:cs="Times New Roman"/>
        </w:rPr>
        <w:t xml:space="preserve"> e la </w:t>
      </w:r>
      <w:r>
        <w:rPr>
          <w:rFonts w:ascii="Times New Roman" w:eastAsia="Times New Roman" w:hAnsi="Times New Roman" w:cs="Times New Roman"/>
          <w:b/>
        </w:rPr>
        <w:t>Camera di Commercio di Bergamo</w:t>
      </w:r>
      <w:r>
        <w:rPr>
          <w:rFonts w:ascii="Times New Roman" w:eastAsia="Times New Roman" w:hAnsi="Times New Roman" w:cs="Times New Roman"/>
        </w:rPr>
        <w:t>.</w:t>
      </w:r>
    </w:p>
    <w:p w14:paraId="59AC2C39" w14:textId="77777777" w:rsidR="002B25E3" w:rsidRDefault="002B25E3" w:rsidP="002B25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1B96FE2" w14:textId="77777777" w:rsidR="002B25E3" w:rsidRDefault="002B25E3" w:rsidP="002B25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47F5764" w14:textId="77777777" w:rsidR="002B25E3" w:rsidRDefault="00000000" w:rsidP="002B2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0"/>
          <w:szCs w:val="20"/>
        </w:rPr>
      </w:pPr>
      <w:r>
        <w:rPr>
          <w:rFonts w:ascii="Times New Roman" w:eastAsia="Times New Roman" w:hAnsi="Times New Roman" w:cs="Times New Roman"/>
          <w:color w:val="222222"/>
          <w:sz w:val="20"/>
          <w:szCs w:val="20"/>
          <w:highlight w:val="white"/>
        </w:rPr>
        <w:t>--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color w:val="222222"/>
          <w:sz w:val="20"/>
          <w:szCs w:val="20"/>
        </w:rPr>
        <w:t>Ufficio stampa Fiera di Bergamo</w:t>
      </w:r>
    </w:p>
    <w:p w14:paraId="18389670" w14:textId="77777777" w:rsidR="002B25E3" w:rsidRDefault="00000000" w:rsidP="002B2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0"/>
          <w:szCs w:val="20"/>
        </w:rPr>
      </w:pPr>
      <w:r>
        <w:rPr>
          <w:rFonts w:ascii="Times New Roman" w:eastAsia="Times New Roman" w:hAnsi="Times New Roman" w:cs="Times New Roman"/>
          <w:color w:val="222222"/>
          <w:sz w:val="20"/>
          <w:szCs w:val="20"/>
        </w:rPr>
        <w:t>Martina Cerea</w:t>
      </w:r>
    </w:p>
    <w:p w14:paraId="4C4161B2" w14:textId="77777777" w:rsidR="002B25E3" w:rsidRDefault="00000000" w:rsidP="002B2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0"/>
          <w:szCs w:val="20"/>
        </w:rPr>
      </w:pPr>
      <w:r>
        <w:rPr>
          <w:rFonts w:ascii="Times New Roman" w:eastAsia="Times New Roman" w:hAnsi="Times New Roman" w:cs="Times New Roman"/>
          <w:color w:val="222222"/>
          <w:sz w:val="20"/>
          <w:szCs w:val="20"/>
        </w:rPr>
        <w:t>+39 348 9804592</w:t>
      </w:r>
    </w:p>
    <w:p w14:paraId="132B5F11" w14:textId="77777777" w:rsidR="002B25E3" w:rsidRDefault="002B25E3" w:rsidP="002B25E3">
      <w:pPr>
        <w:spacing w:after="0" w:line="240" w:lineRule="auto"/>
        <w:jc w:val="both"/>
      </w:pPr>
      <w:hyperlink r:id="rId7" w:history="1">
        <w:r w:rsidRPr="00652760">
          <w:rPr>
            <w:rStyle w:val="Collegamentoipertestuale"/>
            <w:rFonts w:ascii="Times New Roman" w:eastAsia="Times New Roman" w:hAnsi="Times New Roman" w:cs="Times New Roman"/>
            <w:sz w:val="20"/>
            <w:szCs w:val="20"/>
          </w:rPr>
          <w:t>pressfieradibergamo@gmail.com</w:t>
        </w:r>
      </w:hyperlink>
    </w:p>
    <w:p w14:paraId="3FE71057" w14:textId="25859A4B" w:rsidR="005E52D0" w:rsidRPr="002B25E3" w:rsidRDefault="002B25E3" w:rsidP="002B25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hyperlink r:id="rId8" w:history="1">
        <w:r w:rsidRPr="00652760">
          <w:rPr>
            <w:rStyle w:val="Collegamentoipertestuale"/>
            <w:rFonts w:ascii="Times New Roman" w:eastAsia="Times New Roman" w:hAnsi="Times New Roman" w:cs="Times New Roman"/>
            <w:sz w:val="20"/>
            <w:szCs w:val="20"/>
          </w:rPr>
          <w:t>ufficiostampa@studiobelive.com</w:t>
        </w:r>
      </w:hyperlink>
    </w:p>
    <w:sectPr w:rsidR="005E52D0" w:rsidRPr="002B25E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2" w:right="1134" w:bottom="2552" w:left="1134" w:header="709" w:footer="34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0C3C0C" w14:textId="77777777" w:rsidR="000F1080" w:rsidRDefault="000F1080">
      <w:pPr>
        <w:spacing w:after="0" w:line="240" w:lineRule="auto"/>
      </w:pPr>
      <w:r>
        <w:separator/>
      </w:r>
    </w:p>
  </w:endnote>
  <w:endnote w:type="continuationSeparator" w:id="0">
    <w:p w14:paraId="453D4AE0" w14:textId="77777777" w:rsidR="000F1080" w:rsidRDefault="000F1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6C4C3F-B99C-9D41-90E5-C17CA30AEB9C}"/>
    <w:embedBold r:id="rId2" w:fontKey="{771956CC-2D12-8D4F-9B17-7A46B32A9E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DF8804D-0B44-714B-9BA0-9B17ED026A52}"/>
    <w:embedBold r:id="rId4" w:fontKey="{D7CD1E1A-6228-9341-B3E0-8602A126047D}"/>
    <w:embedItalic r:id="rId5" w:fontKey="{1281B18F-EF39-014D-802E-CF1BA43C368B}"/>
    <w:embedBoldItalic r:id="rId6" w:fontKey="{B1536B41-63EB-FE41-80FA-12B76DDC91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415EDAD-6BCA-5749-B4EE-490436E9FEB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BC8EEFD0-160A-3A46-B035-95CE1135A1E3}"/>
    <w:embedItalic r:id="rId9" w:fontKey="{A2A0A4B7-08B6-8240-83EB-B39BFA676D4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30845B5-BF03-1247-BD97-EED047EB6D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90F8E" w14:textId="77777777" w:rsidR="005E52D0" w:rsidRDefault="005E52D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F1295" w14:textId="77777777" w:rsidR="005E52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120" w:line="72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72F00A20" wp14:editId="7DC17398">
          <wp:extent cx="6095230" cy="660093"/>
          <wp:effectExtent l="0" t="0" r="0" b="0"/>
          <wp:docPr id="156977271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43098"/>
                  <a:stretch>
                    <a:fillRect/>
                  </a:stretch>
                </pic:blipFill>
                <pic:spPr>
                  <a:xfrm>
                    <a:off x="0" y="0"/>
                    <a:ext cx="6095230" cy="6600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BB06F" w14:textId="77777777" w:rsidR="005E52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1BF5FE75" wp14:editId="472F935D">
          <wp:extent cx="6088998" cy="1158873"/>
          <wp:effectExtent l="0" t="0" r="0" b="0"/>
          <wp:docPr id="1569772720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88998" cy="11588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8F268B" w14:textId="77777777" w:rsidR="000F1080" w:rsidRDefault="000F1080">
      <w:pPr>
        <w:spacing w:after="0" w:line="240" w:lineRule="auto"/>
      </w:pPr>
      <w:r>
        <w:separator/>
      </w:r>
    </w:p>
  </w:footnote>
  <w:footnote w:type="continuationSeparator" w:id="0">
    <w:p w14:paraId="4338A7F8" w14:textId="77777777" w:rsidR="000F1080" w:rsidRDefault="000F10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91DDF" w14:textId="77777777" w:rsidR="005E52D0" w:rsidRDefault="005E52D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2EF8B" w14:textId="77777777" w:rsidR="005E52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751"/>
      </w:tabs>
      <w:spacing w:line="432" w:lineRule="auto"/>
      <w:jc w:val="right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288BBD0" wp14:editId="5299D9E0">
          <wp:simplePos x="0" y="0"/>
          <wp:positionH relativeFrom="column">
            <wp:posOffset>4957253</wp:posOffset>
          </wp:positionH>
          <wp:positionV relativeFrom="paragraph">
            <wp:posOffset>340360</wp:posOffset>
          </wp:positionV>
          <wp:extent cx="1155449" cy="466725"/>
          <wp:effectExtent l="0" t="0" r="0" b="0"/>
          <wp:wrapNone/>
          <wp:docPr id="15697727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5449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34852DF" wp14:editId="38A02674">
          <wp:simplePos x="0" y="0"/>
          <wp:positionH relativeFrom="column">
            <wp:posOffset>5</wp:posOffset>
          </wp:positionH>
          <wp:positionV relativeFrom="paragraph">
            <wp:posOffset>294166</wp:posOffset>
          </wp:positionV>
          <wp:extent cx="523875" cy="523875"/>
          <wp:effectExtent l="0" t="0" r="0" b="0"/>
          <wp:wrapNone/>
          <wp:docPr id="1569772722" name="image5.png" descr="Immagine che contiene cerchio, Elementi grafici, clipart, Policromia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Immagine che contiene cerchio, Elementi grafici, clipart, Policromia&#10;&#10;Descrizione generat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F2CA3CD" w14:textId="77777777" w:rsidR="005E52D0" w:rsidRDefault="005E52D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751"/>
      </w:tabs>
      <w:jc w:val="right"/>
      <w:rPr>
        <w:color w:val="000000"/>
      </w:rPr>
    </w:pPr>
  </w:p>
  <w:p w14:paraId="4E94D66C" w14:textId="77777777" w:rsidR="005E52D0" w:rsidRDefault="005E52D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751"/>
      </w:tabs>
      <w:jc w:val="righ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B0C2A" w14:textId="77777777" w:rsidR="005E52D0" w:rsidRDefault="005E52D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751"/>
      </w:tabs>
      <w:jc w:val="right"/>
      <w:rPr>
        <w:color w:val="000000"/>
      </w:rPr>
    </w:pPr>
  </w:p>
  <w:p w14:paraId="7DFE7662" w14:textId="77777777" w:rsidR="005E52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751"/>
      </w:tabs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017C85BC" wp14:editId="212325FC">
          <wp:extent cx="1442738" cy="582771"/>
          <wp:effectExtent l="0" t="0" r="0" b="0"/>
          <wp:docPr id="15697727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2738" cy="5827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C750039" wp14:editId="0F968196">
          <wp:simplePos x="0" y="0"/>
          <wp:positionH relativeFrom="column">
            <wp:posOffset>-82545</wp:posOffset>
          </wp:positionH>
          <wp:positionV relativeFrom="paragraph">
            <wp:posOffset>63338</wp:posOffset>
          </wp:positionV>
          <wp:extent cx="2326640" cy="350520"/>
          <wp:effectExtent l="0" t="0" r="0" b="0"/>
          <wp:wrapNone/>
          <wp:docPr id="156977272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 l="12902" t="11210" r="12763" b="51832"/>
                  <a:stretch>
                    <a:fillRect/>
                  </a:stretch>
                </pic:blipFill>
                <pic:spPr>
                  <a:xfrm>
                    <a:off x="0" y="0"/>
                    <a:ext cx="2326640" cy="350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2D0"/>
    <w:rsid w:val="00036106"/>
    <w:rsid w:val="000F1080"/>
    <w:rsid w:val="002B25E3"/>
    <w:rsid w:val="003A6C60"/>
    <w:rsid w:val="003A7538"/>
    <w:rsid w:val="0040098D"/>
    <w:rsid w:val="00587FA7"/>
    <w:rsid w:val="005946CB"/>
    <w:rsid w:val="005E52D0"/>
    <w:rsid w:val="007525B4"/>
    <w:rsid w:val="007622F5"/>
    <w:rsid w:val="00A90769"/>
    <w:rsid w:val="00AC12DC"/>
    <w:rsid w:val="00B03637"/>
    <w:rsid w:val="00C20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2CE096"/>
  <w15:docId w15:val="{06C7B9D4-2595-4841-8555-075D775D9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arial0">
    <w:name w:val="normalarial0"/>
    <w:rsid w:val="005417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Paragrafoelenco">
    <w:name w:val="List Paragraph"/>
    <w:uiPriority w:val="34"/>
    <w:qFormat/>
    <w:rsid w:val="005417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Collegamentoipertestuale">
    <w:name w:val="Hyperlink"/>
    <w:uiPriority w:val="99"/>
    <w:unhideWhenUsed/>
    <w:rsid w:val="00541710"/>
    <w:rPr>
      <w:color w:val="0000FF"/>
      <w:u w:val="single"/>
    </w:rPr>
  </w:style>
  <w:style w:type="paragraph" w:styleId="Corpotesto">
    <w:name w:val="Body Text"/>
    <w:link w:val="CorpotestoCarattere"/>
    <w:uiPriority w:val="99"/>
    <w:semiHidden/>
    <w:unhideWhenUsed/>
    <w:rsid w:val="005417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orpotestoCarattere">
    <w:name w:val="Corpo testo Carattere"/>
    <w:link w:val="Corpotesto"/>
    <w:uiPriority w:val="99"/>
    <w:semiHidden/>
    <w:rsid w:val="00541710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link w:val="IntestazioneCarattere"/>
    <w:uiPriority w:val="99"/>
    <w:unhideWhenUsed/>
    <w:rsid w:val="000A31F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0A31F8"/>
    <w:rPr>
      <w:sz w:val="22"/>
      <w:szCs w:val="22"/>
      <w:lang w:eastAsia="en-US"/>
    </w:rPr>
  </w:style>
  <w:style w:type="paragraph" w:styleId="Pidipagina">
    <w:name w:val="footer"/>
    <w:link w:val="PidipaginaCarattere"/>
    <w:uiPriority w:val="99"/>
    <w:unhideWhenUsed/>
    <w:rsid w:val="000A31F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0A31F8"/>
    <w:rPr>
      <w:sz w:val="22"/>
      <w:szCs w:val="22"/>
      <w:lang w:eastAsia="en-US"/>
    </w:rPr>
  </w:style>
  <w:style w:type="paragraph" w:styleId="Testofumetto">
    <w:name w:val="Balloon Text"/>
    <w:link w:val="TestofumettoCarattere"/>
    <w:uiPriority w:val="99"/>
    <w:semiHidden/>
    <w:unhideWhenUsed/>
    <w:rsid w:val="000A3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31F8"/>
    <w:rPr>
      <w:rFonts w:ascii="Tahoma" w:hAnsi="Tahoma" w:cs="Tahoma"/>
      <w:sz w:val="16"/>
      <w:szCs w:val="16"/>
      <w:lang w:eastAsia="en-US"/>
    </w:rPr>
  </w:style>
  <w:style w:type="paragraph" w:styleId="NormaleWeb">
    <w:name w:val="Normal (Web)"/>
    <w:uiPriority w:val="99"/>
    <w:unhideWhenUsed/>
    <w:rsid w:val="002E39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Grigliatabella">
    <w:name w:val="Table Grid"/>
    <w:basedOn w:val="Tabellanormale"/>
    <w:uiPriority w:val="59"/>
    <w:rsid w:val="00A43FEE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uiPriority w:val="22"/>
    <w:qFormat/>
    <w:rsid w:val="00BC5084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E16171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429B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stampa@studiobelive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pressfieradibergamo@g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VovmPA5eawKfraTtx/ksHubx6g==">CgMxLjAyDmguNGc0enRrN3JlcmZtMg5oLjN6OGJqbXRpZmZrMzIOaC5sNWYxendkeHl2YjkyDmguMnpyZnl1bHA2bGhzOAByITF4WV9rbGdEeXBIdW83Ql9Ca0U4SWRtSmN0ZjJZbVlRdw==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1000</Words>
  <Characters>5702</Characters>
  <Application>Microsoft Office Word</Application>
  <DocSecurity>0</DocSecurity>
  <Lines>47</Lines>
  <Paragraphs>13</Paragraphs>
  <ScaleCrop>false</ScaleCrop>
  <Company/>
  <LinksUpToDate>false</LinksUpToDate>
  <CharactersWithSpaces>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unieuro</dc:creator>
  <cp:lastModifiedBy>Martina Cerea</cp:lastModifiedBy>
  <cp:revision>10</cp:revision>
  <dcterms:created xsi:type="dcterms:W3CDTF">2025-10-17T16:50:00Z</dcterms:created>
  <dcterms:modified xsi:type="dcterms:W3CDTF">2025-11-02T16:57:00Z</dcterms:modified>
</cp:coreProperties>
</file>